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C10" w:rsidRDefault="00F87C10" w:rsidP="00F87C10">
      <w:pPr>
        <w:pStyle w:val="ammcorpstexte"/>
      </w:pPr>
      <w:r>
        <w:rPr>
          <w:rFonts w:ascii="Verdana" w:hAnsi="Verdana"/>
          <w:b/>
          <w:bCs/>
          <w:color w:val="990000"/>
        </w:rPr>
        <w:t xml:space="preserve">PANTOPRAZOLE </w:t>
      </w:r>
      <w:r w:rsidRPr="0032375D">
        <w:rPr>
          <w:rFonts w:ascii="Verdana" w:hAnsi="Verdana"/>
          <w:b/>
          <w:bCs/>
          <w:color w:val="990000"/>
        </w:rPr>
        <w:t>EFFETS INDÉSIRABLES</w:t>
      </w:r>
      <w:r w:rsidRPr="0032375D">
        <w:rPr>
          <w:color w:val="000000"/>
        </w:rPr>
        <w:t> </w:t>
      </w:r>
    </w:p>
    <w:p w:rsidR="00F87C10" w:rsidRDefault="00F87C10" w:rsidP="00F87C10">
      <w:pPr>
        <w:pStyle w:val="ammcorpstexte"/>
      </w:pPr>
      <w:r>
        <w:t xml:space="preserve">Environ 5 % des patients sont susceptibles de présenter des effets indésirables (EI). Les effets indésirables les plus fréquemment signalés sont la diarrhée et les céphalées, survenant tous deux chez environ 1 % des patients. </w:t>
      </w:r>
    </w:p>
    <w:p w:rsidR="00F87C10" w:rsidRDefault="00F87C10" w:rsidP="00F87C10">
      <w:pPr>
        <w:pStyle w:val="ammcorpstexte"/>
      </w:pPr>
      <w:r>
        <w:t xml:space="preserve">Les effets indésirables signalés avec le </w:t>
      </w:r>
      <w:proofErr w:type="spellStart"/>
      <w:r>
        <w:t>pantoprazole</w:t>
      </w:r>
      <w:proofErr w:type="spellEnd"/>
      <w:r>
        <w:t xml:space="preserve"> sont classés dans le tableau ci-dessous selon l'ordre de fréquence suivant:</w:t>
      </w:r>
    </w:p>
    <w:p w:rsidR="00F87C10" w:rsidRDefault="00F87C10" w:rsidP="00F87C10">
      <w:pPr>
        <w:pStyle w:val="ammcorpstexte"/>
      </w:pPr>
      <w:r>
        <w:t xml:space="preserve">Très fréquents (≥1/10); fréquents (≥1/100 à &lt;1/10); peu fréquents (≥1/1 000 à &lt;1/100); rares (≥1/10 000 à &lt;1/1 000); très rares (&lt;1/10 000), fréquence indéterminée (ne peut être estimée d'après les données disponibles). </w:t>
      </w:r>
    </w:p>
    <w:p w:rsidR="00F87C10" w:rsidRDefault="00F87C10" w:rsidP="00F87C10">
      <w:pPr>
        <w:pStyle w:val="ammcorpstexte"/>
      </w:pPr>
      <w:r>
        <w:t xml:space="preserve">Pour tous les effets indésirables notifiés après commercialisation, il n'est pas possible d'imputer cet ordre de fréquence, par conséquent ils sont listés comme survenant à une fréquence « indéterminée ». </w:t>
      </w:r>
    </w:p>
    <w:p w:rsidR="00F87C10" w:rsidRDefault="00F87C10" w:rsidP="00F87C10">
      <w:pPr>
        <w:pStyle w:val="ammcorpstexte"/>
      </w:pPr>
      <w:r>
        <w:t>Dans chaque groupe de fréquence, les effets indésirables sont présentés par ordre de gravité décroissante.</w:t>
      </w:r>
    </w:p>
    <w:p w:rsidR="00F87C10" w:rsidRDefault="00F87C10" w:rsidP="00F87C10">
      <w:pPr>
        <w:pStyle w:val="ammcorpstexte"/>
      </w:pPr>
      <w:r>
        <w:t xml:space="preserve">Tableau 1. Effets indésirables du </w:t>
      </w:r>
      <w:proofErr w:type="spellStart"/>
      <w:r>
        <w:t>pantoprazole</w:t>
      </w:r>
      <w:proofErr w:type="spellEnd"/>
      <w:r>
        <w:t xml:space="preserve"> rapportés au cours des études cliniques et ceux notifiés après commercialisation.</w:t>
      </w:r>
    </w:p>
    <w:p w:rsidR="00F87C10" w:rsidRDefault="00F87C10" w:rsidP="00F87C10">
      <w:pPr>
        <w:pStyle w:val="ammcorpstexte"/>
      </w:pPr>
      <w:r>
        <w:rPr>
          <w:noProof/>
        </w:rPr>
        <w:lastRenderedPageBreak/>
        <w:drawing>
          <wp:inline distT="0" distB="0" distL="0" distR="0">
            <wp:extent cx="6257925" cy="5267325"/>
            <wp:effectExtent l="19050" t="0" r="9525" b="0"/>
            <wp:docPr id="1" name="Image 1" descr="C:\Program Files\Vidal Expert\data\mono\com\vidal\data\images\R0203673_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\Vidal Expert\data\mono\com\vidal\data\images\R0203673_image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7925" cy="526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7C10" w:rsidRDefault="00F87C10" w:rsidP="00F87C10">
      <w:pPr>
        <w:pStyle w:val="ammcorpstexte"/>
      </w:pPr>
      <w:r>
        <w:rPr>
          <w:noProof/>
        </w:rPr>
        <w:lastRenderedPageBreak/>
        <w:drawing>
          <wp:inline distT="0" distB="0" distL="0" distR="0">
            <wp:extent cx="6267450" cy="7029450"/>
            <wp:effectExtent l="19050" t="0" r="0" b="0"/>
            <wp:docPr id="2" name="Image 2" descr="C:\Program Files\Vidal Expert\data\mono\com\vidal\data\images\R0203673_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Program Files\Vidal Expert\data\mono\com\vidal\data\images\R0203673_image00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0" cy="702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34F8" w:rsidRDefault="00DE34F8"/>
    <w:sectPr w:rsidR="00DE34F8" w:rsidSect="00DE34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F87C10"/>
    <w:rsid w:val="00017B31"/>
    <w:rsid w:val="0006330F"/>
    <w:rsid w:val="0009769E"/>
    <w:rsid w:val="000C4178"/>
    <w:rsid w:val="00120A2B"/>
    <w:rsid w:val="001931B1"/>
    <w:rsid w:val="001A53D5"/>
    <w:rsid w:val="001B3E26"/>
    <w:rsid w:val="00282113"/>
    <w:rsid w:val="003164DC"/>
    <w:rsid w:val="00370323"/>
    <w:rsid w:val="004276C2"/>
    <w:rsid w:val="004771A7"/>
    <w:rsid w:val="00587FAE"/>
    <w:rsid w:val="00610963"/>
    <w:rsid w:val="0062264F"/>
    <w:rsid w:val="00673C6F"/>
    <w:rsid w:val="006A4DC8"/>
    <w:rsid w:val="006D4445"/>
    <w:rsid w:val="0070624C"/>
    <w:rsid w:val="007628F0"/>
    <w:rsid w:val="0078077B"/>
    <w:rsid w:val="007A24F8"/>
    <w:rsid w:val="007E4829"/>
    <w:rsid w:val="00816CD7"/>
    <w:rsid w:val="00817E8A"/>
    <w:rsid w:val="008D2D19"/>
    <w:rsid w:val="008F30B2"/>
    <w:rsid w:val="00911C5C"/>
    <w:rsid w:val="009D77C6"/>
    <w:rsid w:val="00A85F40"/>
    <w:rsid w:val="00A93A8E"/>
    <w:rsid w:val="00B37108"/>
    <w:rsid w:val="00B53AA5"/>
    <w:rsid w:val="00BB2DA5"/>
    <w:rsid w:val="00C12BD3"/>
    <w:rsid w:val="00C22AEF"/>
    <w:rsid w:val="00C54779"/>
    <w:rsid w:val="00C60C3B"/>
    <w:rsid w:val="00C64100"/>
    <w:rsid w:val="00C75EA1"/>
    <w:rsid w:val="00D914B1"/>
    <w:rsid w:val="00DE34F8"/>
    <w:rsid w:val="00E651C1"/>
    <w:rsid w:val="00EB4024"/>
    <w:rsid w:val="00EE1C81"/>
    <w:rsid w:val="00F147E9"/>
    <w:rsid w:val="00F271B2"/>
    <w:rsid w:val="00F5756F"/>
    <w:rsid w:val="00F65758"/>
    <w:rsid w:val="00F87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4F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mmcorpstexte">
    <w:name w:val="ammcorpstexte"/>
    <w:basedOn w:val="Normal"/>
    <w:rsid w:val="00F87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87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87C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2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162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DUVAAL</dc:creator>
  <cp:keywords/>
  <dc:description/>
  <cp:lastModifiedBy>DUVAAL</cp:lastModifiedBy>
  <cp:revision>1</cp:revision>
  <dcterms:created xsi:type="dcterms:W3CDTF">2013-02-18T15:39:00Z</dcterms:created>
  <dcterms:modified xsi:type="dcterms:W3CDTF">2013-02-18T15:40:00Z</dcterms:modified>
</cp:coreProperties>
</file>